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6B" w:rsidRPr="0089616B" w:rsidRDefault="0089616B" w:rsidP="0089616B"/>
    <w:p w:rsidR="0089616B" w:rsidRPr="0089616B" w:rsidRDefault="0089616B" w:rsidP="0089616B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p w:rsidR="0089616B" w:rsidRPr="0089616B" w:rsidRDefault="0089616B" w:rsidP="0089616B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9616B" w:rsidTr="0089616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9616B" w:rsidRDefault="0089616B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 w:rsidP="008961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89616B" w:rsidRDefault="0089616B" w:rsidP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89616B" w:rsidRDefault="006A651F">
            <w:pPr>
              <w:tabs>
                <w:tab w:val="left" w:pos="4080"/>
              </w:tabs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Zaburzenia rozwojowe wieku szkolnego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tabs>
                <w:tab w:val="right" w:pos="303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89616B" w:rsidRDefault="006A651F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</w:t>
            </w:r>
            <w:r w:rsidR="0089616B">
              <w:rPr>
                <w:b/>
                <w:sz w:val="24"/>
                <w:szCs w:val="24"/>
                <w:lang w:eastAsia="en-US"/>
              </w:rPr>
              <w:t xml:space="preserve">I / 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 -</w:t>
            </w:r>
            <w:r>
              <w:rPr>
                <w:sz w:val="24"/>
                <w:szCs w:val="24"/>
                <w:lang w:eastAsia="en-US"/>
              </w:rPr>
              <w:br/>
              <w:t>praktyka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6A651F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79"/>
        <w:gridCol w:w="5618"/>
        <w:gridCol w:w="1400"/>
      </w:tblGrid>
      <w:tr w:rsidR="0089616B" w:rsidTr="00832B9A">
        <w:tc>
          <w:tcPr>
            <w:tcW w:w="29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Default="006A651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mgr Magdalena </w:t>
            </w:r>
            <w:proofErr w:type="spellStart"/>
            <w:r>
              <w:rPr>
                <w:sz w:val="24"/>
                <w:szCs w:val="24"/>
                <w:lang w:eastAsia="en-US"/>
              </w:rPr>
              <w:t>Angielczyk</w:t>
            </w:r>
            <w:proofErr w:type="spellEnd"/>
          </w:p>
          <w:p w:rsidR="0089616B" w:rsidRDefault="0089616B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6A651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mgr Magdalena </w:t>
            </w:r>
            <w:proofErr w:type="spellStart"/>
            <w:r>
              <w:rPr>
                <w:sz w:val="24"/>
                <w:szCs w:val="24"/>
                <w:lang w:eastAsia="en-US"/>
              </w:rPr>
              <w:t>Angielczyk</w:t>
            </w:r>
            <w:proofErr w:type="spellEnd"/>
            <w:r w:rsidR="0089616B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6A651F" w:rsidRDefault="006A651F" w:rsidP="006A651F">
            <w:pPr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Po zakończeniu zajęć student</w:t>
            </w:r>
            <w:r>
              <w:rPr>
                <w:sz w:val="24"/>
                <w:szCs w:val="24"/>
              </w:rPr>
              <w:t xml:space="preserve"> </w:t>
            </w:r>
            <w:r w:rsidRPr="006A651F">
              <w:rPr>
                <w:sz w:val="24"/>
                <w:szCs w:val="24"/>
              </w:rPr>
              <w:t>potrafi określić rodzaje i przyczyny zaburzeń rozwojowych dzieci w wieku szkolnym</w:t>
            </w:r>
            <w:r>
              <w:rPr>
                <w:sz w:val="24"/>
                <w:szCs w:val="24"/>
              </w:rPr>
              <w:t xml:space="preserve"> oraz </w:t>
            </w:r>
            <w:r w:rsidRPr="006A651F">
              <w:rPr>
                <w:sz w:val="24"/>
                <w:szCs w:val="24"/>
              </w:rPr>
              <w:t>wskazać konsekwencje poszczególnych zaburzeń rozwojowych.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616B" w:rsidRPr="006A651F" w:rsidRDefault="006A651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Znajomość podstaw psychologii rozwojowej i pedagogiki</w:t>
            </w:r>
            <w:r>
              <w:rPr>
                <w:sz w:val="24"/>
                <w:szCs w:val="24"/>
              </w:rPr>
              <w:t>.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89616B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RPr="006A651F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Pr="006A651F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616B" w:rsidRPr="006A651F" w:rsidRDefault="006A651F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Ma uporządkowaną wiedzę z zakresu globalnych i parcjalnych zaburzeń rozwojowych dzieci w wieku szkolnym. Zna ich rodzaje, przyczyny i skutki.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Pr="006A651F" w:rsidRDefault="006A651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K1P_W02</w:t>
            </w:r>
          </w:p>
          <w:p w:rsidR="0089616B" w:rsidRPr="006A651F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RPr="006A651F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6A651F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  <w:lang w:eastAsia="en-US"/>
              </w:rPr>
              <w:t>0</w:t>
            </w:r>
            <w:r w:rsidR="00832B9A" w:rsidRPr="006A651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6A651F" w:rsidRDefault="006A651F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Wykorzystuje poznaną wiedzę do oceny rozwoju dziecka z całościowymi i fragmentarycznymi zaburzeniami.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6A651F" w:rsidRDefault="006A651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K1P_U03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89616B" w:rsidRPr="006A651F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6A651F" w:rsidRDefault="00832B9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  <w:lang w:eastAsia="en-US"/>
              </w:rPr>
              <w:t>0</w:t>
            </w:r>
            <w:r w:rsidR="006A651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6A651F" w:rsidRDefault="006A651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Podejmuje dyskusję na temat konsekwencji zaburzeń rozwojowych oraz form pomocy dzieciom z tymi zaburzeniami.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6A651F" w:rsidRDefault="006A651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K1P_K01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5"/>
      </w:tblGrid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651F" w:rsidRPr="006A651F" w:rsidRDefault="006A651F" w:rsidP="006A651F">
            <w:pPr>
              <w:jc w:val="both"/>
              <w:rPr>
                <w:sz w:val="24"/>
                <w:szCs w:val="24"/>
              </w:rPr>
            </w:pPr>
            <w:r w:rsidRPr="006A651F">
              <w:rPr>
                <w:sz w:val="24"/>
                <w:szCs w:val="24"/>
              </w:rPr>
              <w:t xml:space="preserve">Neuropsychologiczne podstawy rozwoju, zachowania i uczenia się. Globalne zaburzenia rozwoju - </w:t>
            </w:r>
            <w:r w:rsidRPr="006A651F">
              <w:rPr>
                <w:sz w:val="24"/>
                <w:szCs w:val="24"/>
              </w:rPr>
              <w:lastRenderedPageBreak/>
              <w:t xml:space="preserve">podstawy teoretyczne. Diagnoza rozwoju dziecka z całościowymi zaburzeniami rozwoju. Podstawy edukacji i terapii dzieci z całościowymi zaburzenia rozwoju. Specyficzne trudności w uczeniu się czytania i pisania. Przyczyny parcjalnych zaburzeń. Deficyty rozwojowe w zakresie percepcji wzrokowe, słuchowej i sprawności grafomotorycznej i ich znaczenie w procesie czytania i pisania. Specyficzne trudności w uczeniu się arytmetyki. Edukacja i terapia dzieci z dysleksją rozwojową. </w:t>
            </w:r>
          </w:p>
          <w:p w:rsidR="0089616B" w:rsidRPr="006A651F" w:rsidRDefault="006A651F" w:rsidP="006A651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Zaburzenia dynamiki procesów psychicznych: zahamowanie psychoruchowe, nadpobudliwość, Zespół ADHD. Zaburzenia emocjonalne dzieci w wieku szkolnym: zaburzenia lękowe, depresje.  Zaburzenia zachowania dzieci w wieku szkolnym: agresja, przemoc.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Ćwiczenia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6A651F" w:rsidRPr="006A651F" w:rsidRDefault="006A651F" w:rsidP="006A651F">
            <w:pPr>
              <w:jc w:val="both"/>
              <w:rPr>
                <w:sz w:val="24"/>
                <w:szCs w:val="24"/>
              </w:rPr>
            </w:pPr>
            <w:r w:rsidRPr="006A651F">
              <w:rPr>
                <w:sz w:val="24"/>
                <w:szCs w:val="24"/>
              </w:rPr>
              <w:t xml:space="preserve">Diagnoza rozwoju dziecka z całościowymi i fragmentarycznymi zaburzeniami rozwoju. Podstawy edukacji i terapii dzieci z całościowymi zaburzenia rozwoju. Przyczyny parcjalnych zaburzeń. Deficyty rozwojowe w zakresie percepcji wzrokowe, słuchowej i sprawności grafomotorycznej i ich znaczenie w procesie czytania i pisania. Specyficzne trudności w uczeniu się arytmetyki. Edukacja i terapia dzieci z dysleksją rozwojową. </w:t>
            </w:r>
          </w:p>
          <w:p w:rsidR="006A651F" w:rsidRPr="006A651F" w:rsidRDefault="006A651F" w:rsidP="006A651F">
            <w:pPr>
              <w:jc w:val="both"/>
              <w:rPr>
                <w:sz w:val="24"/>
                <w:szCs w:val="24"/>
              </w:rPr>
            </w:pPr>
            <w:r w:rsidRPr="006A651F">
              <w:rPr>
                <w:sz w:val="24"/>
                <w:szCs w:val="24"/>
              </w:rPr>
              <w:t>Zaburzenia dynamiki procesów psychicznych: zahamowanie psychoruchowe, nadpobudliwość, Zespół ADHD. Zaburzenia emocjonalne dzieci w wieku szkolnym: zaburzenia lękowe, depresje, fobia szkolna. Zaburzenia zachowania dzieci w wieku szkolnym: agresja, przemoc.</w:t>
            </w:r>
          </w:p>
          <w:p w:rsidR="0089616B" w:rsidRPr="006A651F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2"/>
        <w:gridCol w:w="355"/>
        <w:gridCol w:w="5758"/>
        <w:gridCol w:w="1800"/>
      </w:tblGrid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651F" w:rsidRPr="009B7D6C" w:rsidRDefault="006A651F" w:rsidP="006A651F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Balejko</w:t>
            </w:r>
            <w:proofErr w:type="spellEnd"/>
            <w:r w:rsidRPr="009B7D6C">
              <w:rPr>
                <w:sz w:val="24"/>
                <w:szCs w:val="24"/>
              </w:rPr>
              <w:t xml:space="preserve"> A., </w:t>
            </w:r>
            <w:proofErr w:type="spellStart"/>
            <w:r w:rsidRPr="009B7D6C">
              <w:rPr>
                <w:sz w:val="24"/>
                <w:szCs w:val="24"/>
              </w:rPr>
              <w:t>Zińczuk</w:t>
            </w:r>
            <w:proofErr w:type="spellEnd"/>
            <w:r w:rsidRPr="009B7D6C">
              <w:rPr>
                <w:sz w:val="24"/>
                <w:szCs w:val="24"/>
              </w:rPr>
              <w:t xml:space="preserve"> M. (red.) </w:t>
            </w:r>
            <w:r w:rsidRPr="009B7D6C">
              <w:rPr>
                <w:i/>
                <w:iCs/>
                <w:sz w:val="24"/>
                <w:szCs w:val="24"/>
              </w:rPr>
              <w:t>Terapia pedagogiczna w teorii i praktyce</w:t>
            </w:r>
            <w:r w:rsidRPr="009B7D6C">
              <w:rPr>
                <w:sz w:val="24"/>
                <w:szCs w:val="24"/>
              </w:rPr>
              <w:t>, Białystok 2006</w:t>
            </w:r>
          </w:p>
          <w:p w:rsidR="006A651F" w:rsidRPr="009B7D6C" w:rsidRDefault="006A651F" w:rsidP="006A651F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Bogdanowicz M. </w:t>
            </w:r>
            <w:r w:rsidRPr="009B7D6C">
              <w:rPr>
                <w:i/>
                <w:iCs/>
                <w:sz w:val="24"/>
                <w:szCs w:val="24"/>
              </w:rPr>
              <w:t>Psychologia kliniczna dziecka w wieku przedszkolnym</w:t>
            </w:r>
            <w:r w:rsidRPr="009B7D6C">
              <w:rPr>
                <w:sz w:val="24"/>
                <w:szCs w:val="24"/>
              </w:rPr>
              <w:t>, Warszawa 1991</w:t>
            </w:r>
          </w:p>
          <w:p w:rsidR="006A651F" w:rsidRPr="009B7D6C" w:rsidRDefault="006A651F" w:rsidP="006A651F">
            <w:pPr>
              <w:rPr>
                <w:rFonts w:eastAsia="Arial Unicode MS"/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Kozłowska A., </w:t>
            </w:r>
            <w:r w:rsidRPr="009B7D6C">
              <w:rPr>
                <w:i/>
                <w:iCs/>
                <w:sz w:val="24"/>
                <w:szCs w:val="24"/>
              </w:rPr>
              <w:t>O trudnościach w wychowywaniu dziecka</w:t>
            </w:r>
            <w:r w:rsidRPr="009B7D6C">
              <w:rPr>
                <w:sz w:val="24"/>
                <w:szCs w:val="24"/>
              </w:rPr>
              <w:t xml:space="preserve">, Warszawa, WSiP, 1991. </w:t>
            </w:r>
          </w:p>
          <w:p w:rsidR="006A651F" w:rsidRPr="009B7D6C" w:rsidRDefault="006A651F" w:rsidP="006A651F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Mihilewicz</w:t>
            </w:r>
            <w:proofErr w:type="spellEnd"/>
            <w:r w:rsidRPr="009B7D6C">
              <w:rPr>
                <w:sz w:val="24"/>
                <w:szCs w:val="24"/>
              </w:rPr>
              <w:t xml:space="preserve"> S. </w:t>
            </w:r>
            <w:r w:rsidRPr="009B7D6C">
              <w:rPr>
                <w:i/>
                <w:iCs/>
                <w:sz w:val="24"/>
                <w:szCs w:val="24"/>
              </w:rPr>
              <w:t>Dziecko z trudnościami w rozwoju</w:t>
            </w:r>
            <w:r w:rsidRPr="009B7D6C">
              <w:rPr>
                <w:sz w:val="24"/>
                <w:szCs w:val="24"/>
              </w:rPr>
              <w:t>, Kraków 2001</w:t>
            </w:r>
          </w:p>
          <w:p w:rsidR="006A651F" w:rsidRPr="009B7D6C" w:rsidRDefault="006A651F" w:rsidP="006A651F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Nartowska H., </w:t>
            </w:r>
            <w:r w:rsidRPr="009B7D6C">
              <w:rPr>
                <w:i/>
                <w:iCs/>
                <w:sz w:val="24"/>
                <w:szCs w:val="24"/>
              </w:rPr>
              <w:t>Wychowanie dziecka nadpobudliwego</w:t>
            </w:r>
            <w:r w:rsidRPr="009B7D6C">
              <w:rPr>
                <w:sz w:val="24"/>
                <w:szCs w:val="24"/>
              </w:rPr>
              <w:t xml:space="preserve">, Warszawa, Nasza Księgarnia, 1986 Opolska T., </w:t>
            </w:r>
            <w:proofErr w:type="spellStart"/>
            <w:r w:rsidRPr="009B7D6C">
              <w:rPr>
                <w:sz w:val="24"/>
                <w:szCs w:val="24"/>
              </w:rPr>
              <w:t>Potempska</w:t>
            </w:r>
            <w:proofErr w:type="spellEnd"/>
            <w:r w:rsidRPr="009B7D6C">
              <w:rPr>
                <w:sz w:val="24"/>
                <w:szCs w:val="24"/>
              </w:rPr>
              <w:t xml:space="preserve"> E., </w:t>
            </w:r>
            <w:r w:rsidRPr="009B7D6C">
              <w:rPr>
                <w:i/>
                <w:iCs/>
                <w:sz w:val="24"/>
                <w:szCs w:val="24"/>
              </w:rPr>
              <w:t>Dziecko nadpobudliwe, program korekcji zachowań</w:t>
            </w:r>
            <w:r w:rsidRPr="009B7D6C">
              <w:rPr>
                <w:sz w:val="24"/>
                <w:szCs w:val="24"/>
              </w:rPr>
              <w:t>. Warszawa, 1999</w:t>
            </w:r>
          </w:p>
          <w:p w:rsidR="0089616B" w:rsidRPr="009B7D6C" w:rsidRDefault="006A651F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>Skorek E.M. (red.)</w:t>
            </w:r>
            <w:r w:rsidRPr="009B7D6C">
              <w:rPr>
                <w:i/>
                <w:iCs/>
                <w:sz w:val="24"/>
                <w:szCs w:val="24"/>
              </w:rPr>
              <w:t>Terapia pedagogiczna</w:t>
            </w:r>
            <w:r w:rsidRPr="009B7D6C">
              <w:rPr>
                <w:sz w:val="24"/>
                <w:szCs w:val="24"/>
              </w:rPr>
              <w:t xml:space="preserve"> T.1 i 2, Kraków 2007</w:t>
            </w: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Borkowska A., </w:t>
            </w:r>
            <w:proofErr w:type="spellStart"/>
            <w:r w:rsidRPr="009B7D6C">
              <w:rPr>
                <w:sz w:val="24"/>
                <w:szCs w:val="24"/>
              </w:rPr>
              <w:t>Domeńska</w:t>
            </w:r>
            <w:proofErr w:type="spellEnd"/>
            <w:r w:rsidRPr="009B7D6C">
              <w:rPr>
                <w:sz w:val="24"/>
                <w:szCs w:val="24"/>
              </w:rPr>
              <w:t xml:space="preserve"> Ł., </w:t>
            </w:r>
            <w:r w:rsidRPr="009B7D6C">
              <w:rPr>
                <w:i/>
                <w:iCs/>
                <w:sz w:val="24"/>
                <w:szCs w:val="24"/>
              </w:rPr>
              <w:t>Neuropsychologia kliniczna dziecka</w:t>
            </w:r>
            <w:r w:rsidRPr="009B7D6C">
              <w:rPr>
                <w:sz w:val="24"/>
                <w:szCs w:val="24"/>
              </w:rPr>
              <w:t>, Warszawa 2007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Brzezińska A. I. (red) </w:t>
            </w:r>
            <w:r w:rsidRPr="009B7D6C">
              <w:rPr>
                <w:i/>
                <w:iCs/>
                <w:sz w:val="24"/>
                <w:szCs w:val="24"/>
              </w:rPr>
              <w:t>Psychologiczne portrety człowieka</w:t>
            </w:r>
            <w:r w:rsidRPr="009B7D6C">
              <w:rPr>
                <w:sz w:val="24"/>
                <w:szCs w:val="24"/>
              </w:rPr>
              <w:t>, Gdańsk 2005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Kohnstamm</w:t>
            </w:r>
            <w:proofErr w:type="spellEnd"/>
            <w:r w:rsidRPr="009B7D6C">
              <w:rPr>
                <w:sz w:val="24"/>
                <w:szCs w:val="24"/>
              </w:rPr>
              <w:t xml:space="preserve"> R. </w:t>
            </w:r>
            <w:r w:rsidRPr="009B7D6C">
              <w:rPr>
                <w:i/>
                <w:iCs/>
                <w:sz w:val="24"/>
                <w:szCs w:val="24"/>
              </w:rPr>
              <w:t>Praktyczna psychologia dziecka</w:t>
            </w:r>
            <w:r w:rsidRPr="009B7D6C">
              <w:rPr>
                <w:sz w:val="24"/>
                <w:szCs w:val="24"/>
              </w:rPr>
              <w:t>, Warszawa 1989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color w:val="000000"/>
                <w:sz w:val="24"/>
                <w:szCs w:val="24"/>
              </w:rPr>
              <w:t xml:space="preserve">Namysłowska I., (red.): </w:t>
            </w:r>
            <w:r w:rsidRPr="009B7D6C">
              <w:rPr>
                <w:i/>
                <w:iCs/>
                <w:color w:val="000000"/>
                <w:sz w:val="24"/>
                <w:szCs w:val="24"/>
              </w:rPr>
              <w:t>Psychiatria dzieci i młodzieży</w:t>
            </w:r>
            <w:r w:rsidRPr="009B7D6C">
              <w:rPr>
                <w:color w:val="000000"/>
                <w:sz w:val="24"/>
                <w:szCs w:val="24"/>
              </w:rPr>
              <w:t>. Wydawnictwo Lekarskie PZWL, Warszawa, 2004.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Sawa B. </w:t>
            </w:r>
            <w:r w:rsidRPr="009B7D6C">
              <w:rPr>
                <w:i/>
                <w:iCs/>
                <w:sz w:val="24"/>
                <w:szCs w:val="24"/>
              </w:rPr>
              <w:t>Jeśli dziecko źle czyta i pisze</w:t>
            </w:r>
            <w:r w:rsidRPr="009B7D6C">
              <w:rPr>
                <w:sz w:val="24"/>
                <w:szCs w:val="24"/>
              </w:rPr>
              <w:t>, Warszawa 1994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Spionek</w:t>
            </w:r>
            <w:proofErr w:type="spellEnd"/>
            <w:r w:rsidRPr="009B7D6C">
              <w:rPr>
                <w:sz w:val="24"/>
                <w:szCs w:val="24"/>
              </w:rPr>
              <w:t xml:space="preserve"> H., </w:t>
            </w:r>
            <w:r w:rsidRPr="009B7D6C">
              <w:rPr>
                <w:i/>
                <w:iCs/>
                <w:sz w:val="24"/>
                <w:szCs w:val="24"/>
              </w:rPr>
              <w:t>Zaburzenia rozwoju uczniów, a niepowodzenia szkolne</w:t>
            </w:r>
            <w:r w:rsidRPr="009B7D6C">
              <w:rPr>
                <w:sz w:val="24"/>
                <w:szCs w:val="24"/>
              </w:rPr>
              <w:t>, PWN, Warszawa, 1985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Wolańczyk T., Kołakowski A., Skotnicka M. </w:t>
            </w:r>
            <w:r w:rsidRPr="009B7D6C">
              <w:rPr>
                <w:i/>
                <w:iCs/>
                <w:sz w:val="24"/>
                <w:szCs w:val="24"/>
              </w:rPr>
              <w:t>Nadpobudliwość psychoruchowa u dzieci</w:t>
            </w:r>
            <w:r w:rsidRPr="009B7D6C">
              <w:rPr>
                <w:sz w:val="24"/>
                <w:szCs w:val="24"/>
              </w:rPr>
              <w:t>, Lublin 1999</w:t>
            </w:r>
          </w:p>
          <w:p w:rsidR="0089616B" w:rsidRPr="009B7D6C" w:rsidRDefault="009B7D6C" w:rsidP="009B7D6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z w:val="24"/>
                <w:szCs w:val="24"/>
              </w:rPr>
              <w:t xml:space="preserve">Zakrzewska B. </w:t>
            </w:r>
            <w:r w:rsidRPr="009B7D6C">
              <w:rPr>
                <w:i/>
                <w:iCs/>
                <w:sz w:val="24"/>
                <w:szCs w:val="24"/>
              </w:rPr>
              <w:t>Trudności w czytaniu i pisaniu</w:t>
            </w:r>
            <w:r w:rsidRPr="009B7D6C">
              <w:rPr>
                <w:sz w:val="24"/>
                <w:szCs w:val="24"/>
              </w:rPr>
              <w:t>, Warszawa 1996</w:t>
            </w: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mallCaps/>
                <w:sz w:val="24"/>
                <w:szCs w:val="24"/>
              </w:rPr>
              <w:t>metody eksponujące</w:t>
            </w:r>
            <w:r w:rsidRPr="009B7D6C">
              <w:rPr>
                <w:sz w:val="24"/>
                <w:szCs w:val="24"/>
              </w:rPr>
              <w:t xml:space="preserve"> – filmy, wykład z prezentacją multimedialną i objaśnieniami</w:t>
            </w:r>
          </w:p>
          <w:p w:rsidR="0089616B" w:rsidRPr="009B7D6C" w:rsidRDefault="009B7D6C" w:rsidP="009B7D6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mallCaps/>
                <w:sz w:val="24"/>
                <w:szCs w:val="24"/>
              </w:rPr>
              <w:t>metody praktyczne</w:t>
            </w:r>
            <w:r w:rsidRPr="009B7D6C">
              <w:rPr>
                <w:sz w:val="24"/>
                <w:szCs w:val="24"/>
              </w:rPr>
              <w:t xml:space="preserve"> - oparte na praktycznej działalności, ćwiczenia przedmiotowe (w formie pracy w zespołach zadaniowych, pracy w parach).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Nr efektu uczenia się/ grupy </w:t>
            </w:r>
            <w:r>
              <w:rPr>
                <w:sz w:val="22"/>
                <w:szCs w:val="22"/>
                <w:lang w:eastAsia="en-US"/>
              </w:rPr>
              <w:lastRenderedPageBreak/>
              <w:t>efektów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9B7D6C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Test z wiedzy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</w:t>
            </w:r>
          </w:p>
        </w:tc>
      </w:tr>
      <w:tr w:rsidR="0089616B" w:rsidRPr="009B7D6C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>Indywidualne rozwiązywanie zadań w ramach ćwiczeń i zadań domowych</w:t>
            </w:r>
          </w:p>
          <w:p w:rsidR="0089616B" w:rsidRPr="009B7D6C" w:rsidRDefault="0089616B" w:rsidP="00793D3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9B7D6C" w:rsidRDefault="0089616B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z w:val="24"/>
                <w:szCs w:val="24"/>
                <w:lang w:eastAsia="en-US"/>
              </w:rPr>
              <w:t>02</w:t>
            </w:r>
          </w:p>
        </w:tc>
      </w:tr>
      <w:tr w:rsidR="0089616B" w:rsidRPr="009B7D6C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9B7D6C" w:rsidRDefault="009B7D6C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</w:t>
            </w:r>
            <w:r w:rsidRPr="009B7D6C">
              <w:rPr>
                <w:sz w:val="24"/>
                <w:szCs w:val="24"/>
              </w:rPr>
              <w:t>rojekt ćwiczeń korygujących wybrane zaburzenia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9B7D6C" w:rsidRDefault="0089616B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z w:val="24"/>
                <w:szCs w:val="24"/>
                <w:lang w:eastAsia="en-US"/>
              </w:rPr>
              <w:t xml:space="preserve">01, </w:t>
            </w:r>
            <w:r w:rsidR="00793D32" w:rsidRPr="009B7D6C">
              <w:rPr>
                <w:sz w:val="24"/>
                <w:szCs w:val="24"/>
                <w:lang w:eastAsia="en-US"/>
              </w:rPr>
              <w:t>02, 03</w:t>
            </w:r>
          </w:p>
        </w:tc>
      </w:tr>
      <w:tr w:rsidR="0089616B" w:rsidTr="0089616B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ZO: </w:t>
            </w:r>
          </w:p>
          <w:p w:rsidR="00793D32" w:rsidRDefault="009B7D6C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aktywny udział w zajęciach</w:t>
            </w:r>
          </w:p>
          <w:p w:rsidR="009B7D6C" w:rsidRDefault="009B7D6C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test zaliczeniowy</w:t>
            </w:r>
          </w:p>
          <w:p w:rsidR="0089616B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89616B" w:rsidTr="0089616B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89616B" w:rsidRDefault="0089616B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89616B" w:rsidTr="008961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89616B" w:rsidTr="0089616B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 w:rsidP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9B7D6C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9B7D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793D32">
              <w:rPr>
                <w:b/>
                <w:sz w:val="24"/>
                <w:szCs w:val="24"/>
                <w:lang w:eastAsia="en-US"/>
              </w:rPr>
              <w:t xml:space="preserve"> (PEDAGOGIKA)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89616B" w:rsidRDefault="001F4EF7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0,4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1F4EF7" w:rsidP="001F4EF7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1,4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p w:rsidR="0089616B" w:rsidRDefault="0089616B" w:rsidP="0089616B">
      <w:pPr>
        <w:rPr>
          <w:sz w:val="24"/>
          <w:szCs w:val="24"/>
        </w:rPr>
      </w:pPr>
    </w:p>
    <w:p w:rsidR="0089616B" w:rsidRDefault="0089616B" w:rsidP="0089616B">
      <w:pPr>
        <w:rPr>
          <w:sz w:val="24"/>
          <w:szCs w:val="24"/>
        </w:rPr>
      </w:pPr>
    </w:p>
    <w:sectPr w:rsidR="0089616B" w:rsidSect="001F4EF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ACD"/>
    <w:multiLevelType w:val="hybridMultilevel"/>
    <w:tmpl w:val="DFAEA1B6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24D06EE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616B"/>
    <w:rsid w:val="001F4EF7"/>
    <w:rsid w:val="004E1539"/>
    <w:rsid w:val="006A651F"/>
    <w:rsid w:val="00793D32"/>
    <w:rsid w:val="00832B9A"/>
    <w:rsid w:val="0089616B"/>
    <w:rsid w:val="00941B75"/>
    <w:rsid w:val="009B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16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89616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1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616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9616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616B"/>
    <w:pPr>
      <w:spacing w:line="36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61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819</Words>
  <Characters>4918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t.kubryn</cp:lastModifiedBy>
  <cp:revision>2</cp:revision>
  <dcterms:created xsi:type="dcterms:W3CDTF">2019-06-25T09:41:00Z</dcterms:created>
  <dcterms:modified xsi:type="dcterms:W3CDTF">2019-06-25T09:41:00Z</dcterms:modified>
</cp:coreProperties>
</file>